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>
      <w:r>
        <w:rPr>
          <w:rFonts w:ascii="Tahoma" w:hAnsi="Tahoma" w:cs="Tahoma"/>
          <w:color w:val="000000"/>
          <w:sz w:val="18"/>
          <w:szCs w:val="18"/>
        </w:rPr>
        <w:t> Вся документация по конкурсной процедуре</w:t>
      </w:r>
      <w:r w:rsidR="005E04E4">
        <w:rPr>
          <w:rFonts w:ascii="Tahoma" w:hAnsi="Tahoma" w:cs="Tahoma"/>
          <w:color w:val="000000"/>
          <w:sz w:val="18"/>
          <w:szCs w:val="18"/>
        </w:rPr>
        <w:t xml:space="preserve"> РКСМ-1276</w:t>
      </w:r>
      <w:r>
        <w:rPr>
          <w:rFonts w:ascii="Tahoma" w:hAnsi="Tahoma" w:cs="Tahoma"/>
          <w:color w:val="000000"/>
          <w:sz w:val="18"/>
          <w:szCs w:val="18"/>
        </w:rPr>
        <w:t xml:space="preserve">: </w:t>
      </w:r>
      <w:hyperlink r:id="rId4" w:history="1">
        <w:r w:rsidR="005E04E4" w:rsidRPr="005E04E4">
          <w:rPr>
            <w:rStyle w:val="a3"/>
            <w:rFonts w:ascii="Tahoma" w:hAnsi="Tahoma" w:cs="Tahoma"/>
            <w:sz w:val="18"/>
            <w:szCs w:val="18"/>
          </w:rPr>
          <w:t>https://etpgpb.ru/procedure/tender/etp/601150.</w:t>
        </w:r>
      </w:hyperlink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160547"/>
    <w:rsid w:val="00247829"/>
    <w:rsid w:val="002974DF"/>
    <w:rsid w:val="004854ED"/>
    <w:rsid w:val="005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01150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4</cp:revision>
  <dcterms:created xsi:type="dcterms:W3CDTF">2022-02-02T11:15:00Z</dcterms:created>
  <dcterms:modified xsi:type="dcterms:W3CDTF">2022-02-14T15:11:00Z</dcterms:modified>
</cp:coreProperties>
</file>